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F6" w:rsidRPr="00DB4EF6" w:rsidRDefault="00DB4EF6" w:rsidP="00DB4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DB4EF6" w:rsidRPr="00DB4EF6" w:rsidRDefault="00DB4EF6" w:rsidP="00DB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DB4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</w:t>
        </w:r>
        <w:bookmarkStart w:id="0" w:name="_GoBack"/>
        <w:bookmarkEnd w:id="0"/>
        <w:r w:rsidRPr="00DB4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году</w:t>
        </w:r>
      </w:hyperlink>
    </w:p>
    <w:p w:rsidR="00DB4EF6" w:rsidRDefault="00DB4EF6" w:rsidP="00C01702">
      <w:pPr>
        <w:pStyle w:val="a3"/>
        <w:jc w:val="center"/>
        <w:rPr>
          <w:rStyle w:val="a4"/>
        </w:rPr>
      </w:pPr>
    </w:p>
    <w:p w:rsidR="00C01702" w:rsidRDefault="00C01702" w:rsidP="00C01702">
      <w:pPr>
        <w:pStyle w:val="a3"/>
        <w:jc w:val="center"/>
      </w:pPr>
      <w:r>
        <w:rPr>
          <w:rStyle w:val="a4"/>
        </w:rPr>
        <w:t>Методические рекомендации</w:t>
      </w:r>
    </w:p>
    <w:p w:rsidR="00C01702" w:rsidRDefault="00DB4EF6" w:rsidP="00C01702">
      <w:pPr>
        <w:pStyle w:val="a3"/>
      </w:pPr>
      <w:hyperlink r:id="rId5" w:history="1">
        <w:r w:rsidR="00C01702">
          <w:rPr>
            <w:rStyle w:val="a5"/>
          </w:rPr>
          <w:t>1. МР по подготовке и проведению ГИА-9 в 2022 году</w:t>
        </w:r>
      </w:hyperlink>
    </w:p>
    <w:p w:rsidR="00C01702" w:rsidRDefault="00DB4EF6" w:rsidP="00C01702">
      <w:pPr>
        <w:pStyle w:val="a3"/>
      </w:pPr>
      <w:hyperlink r:id="rId6" w:history="1">
        <w:r w:rsidR="00C01702">
          <w:rPr>
            <w:rStyle w:val="a5"/>
          </w:rPr>
          <w:t>2. МР по подготовке и проведению ЕГЭ в ППЭ в 2022 году</w:t>
        </w:r>
      </w:hyperlink>
    </w:p>
    <w:p w:rsidR="00C01702" w:rsidRDefault="00DB4EF6" w:rsidP="00C01702">
      <w:pPr>
        <w:pStyle w:val="a3"/>
      </w:pPr>
      <w:hyperlink r:id="rId7" w:history="1">
        <w:r w:rsidR="00C01702">
          <w:rPr>
            <w:rStyle w:val="a5"/>
          </w:rPr>
          <w:t>3. Сборник форм для проведения ЕГЭ в 2022 году</w:t>
        </w:r>
      </w:hyperlink>
    </w:p>
    <w:p w:rsidR="00C01702" w:rsidRDefault="00DB4EF6" w:rsidP="00C01702">
      <w:pPr>
        <w:pStyle w:val="a3"/>
      </w:pPr>
      <w:hyperlink r:id="rId8" w:history="1">
        <w:r w:rsidR="00C01702">
          <w:rPr>
            <w:rStyle w:val="a5"/>
          </w:rPr>
          <w:t>4. МР по организации и проведению ГВЭ-11 в 2022 году</w:t>
        </w:r>
      </w:hyperlink>
    </w:p>
    <w:p w:rsidR="00C01702" w:rsidRDefault="00DB4EF6" w:rsidP="00C01702">
      <w:pPr>
        <w:pStyle w:val="a3"/>
      </w:pPr>
      <w:hyperlink r:id="rId9" w:history="1">
        <w:r w:rsidR="00C01702">
          <w:rPr>
            <w:rStyle w:val="a5"/>
          </w:rPr>
          <w:t>5. Сборник форм для проведения ГВЭ-11 в 2022 году</w:t>
        </w:r>
      </w:hyperlink>
    </w:p>
    <w:p w:rsidR="00C01702" w:rsidRDefault="00DB4EF6" w:rsidP="00C01702">
      <w:pPr>
        <w:pStyle w:val="a3"/>
      </w:pPr>
      <w:hyperlink r:id="rId10" w:history="1">
        <w:r w:rsidR="00C01702">
          <w:rPr>
            <w:rStyle w:val="a5"/>
          </w:rPr>
          <w:t>6. МР по организации доставки ЭМ ГИА-11 в форме ЕГЭ в субъекты РФ в 2022 году</w:t>
        </w:r>
      </w:hyperlink>
    </w:p>
    <w:p w:rsidR="00C01702" w:rsidRDefault="00DB4EF6" w:rsidP="00C01702">
      <w:pPr>
        <w:pStyle w:val="a3"/>
      </w:pPr>
      <w:hyperlink r:id="rId11" w:history="1">
        <w:r w:rsidR="00C01702">
          <w:rPr>
            <w:rStyle w:val="a5"/>
          </w:rPr>
          <w:t>7. Правила заполнения бланков ЕГЭ и ГВЭ в 2022 году</w:t>
        </w:r>
      </w:hyperlink>
    </w:p>
    <w:p w:rsidR="00C01702" w:rsidRDefault="00DB4EF6" w:rsidP="00C01702">
      <w:pPr>
        <w:pStyle w:val="a3"/>
      </w:pPr>
      <w:hyperlink r:id="rId12" w:history="1">
        <w:r w:rsidR="00C01702">
          <w:rPr>
            <w:rStyle w:val="a5"/>
          </w:rPr>
          <w:t>8. МР по осуществлению общественного наблюдения при проведении ГИА-11 2022 год</w:t>
        </w:r>
      </w:hyperlink>
    </w:p>
    <w:p w:rsidR="00C01702" w:rsidRDefault="00DB4EF6" w:rsidP="00C01702">
      <w:pPr>
        <w:pStyle w:val="a3"/>
      </w:pPr>
      <w:hyperlink r:id="rId13" w:history="1">
        <w:r w:rsidR="00C01702">
          <w:rPr>
            <w:rStyle w:val="a5"/>
          </w:rPr>
          <w:t>9. МР по организации видеонаблюдения при проведении ГИА-11 в 2022 году</w:t>
        </w:r>
      </w:hyperlink>
    </w:p>
    <w:p w:rsidR="00C01702" w:rsidRDefault="00DB4EF6" w:rsidP="00C01702">
      <w:pPr>
        <w:pStyle w:val="a3"/>
      </w:pPr>
      <w:hyperlink r:id="rId14" w:history="1">
        <w:r w:rsidR="00C01702">
          <w:rPr>
            <w:rStyle w:val="a5"/>
          </w:rPr>
          <w:t>10. МР по организации и проведению ГИА-9 и ГИА-11 для ОВЗ, инвалидов в 2022 году</w:t>
        </w:r>
      </w:hyperlink>
    </w:p>
    <w:p w:rsidR="00C01702" w:rsidRDefault="00DB4EF6" w:rsidP="00C01702">
      <w:pPr>
        <w:pStyle w:val="a3"/>
      </w:pPr>
      <w:hyperlink r:id="rId15" w:history="1">
        <w:r w:rsidR="00C01702">
          <w:rPr>
            <w:rStyle w:val="a5"/>
          </w:rPr>
          <w:t>11. МР по подготовке и проведению ЕГЭ по предмету Информатика и ИКТ в компьютерной форме в 2022 году</w:t>
        </w:r>
      </w:hyperlink>
    </w:p>
    <w:p w:rsidR="00117F10" w:rsidRPr="00C01702" w:rsidRDefault="00117F10" w:rsidP="00C01702"/>
    <w:sectPr w:rsidR="00117F10" w:rsidRPr="00C01702" w:rsidSect="00C01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02"/>
    <w:rsid w:val="00117F10"/>
    <w:rsid w:val="00C01702"/>
    <w:rsid w:val="00D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1287-224B-4BA9-B30D-C703929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702"/>
    <w:rPr>
      <w:b/>
      <w:bCs/>
    </w:rPr>
  </w:style>
  <w:style w:type="character" w:styleId="a5">
    <w:name w:val="Hyperlink"/>
    <w:basedOn w:val="a0"/>
    <w:uiPriority w:val="99"/>
    <w:semiHidden/>
    <w:unhideWhenUsed/>
    <w:rsid w:val="00C017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1702"/>
    <w:rPr>
      <w:color w:val="954F72" w:themeColor="followedHyperlink"/>
      <w:u w:val="single"/>
    </w:rPr>
  </w:style>
  <w:style w:type="character" w:customStyle="1" w:styleId="fontstyle0">
    <w:name w:val="fontstyle0"/>
    <w:basedOn w:val="a0"/>
    <w:rsid w:val="00DB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uno-dubna.ru/wp-content/uploads/2022/04/4.-MR-po-organizatsii-i-provedeniyu-GVE-11-v-2022-godu.pdf" TargetMode="External"/><Relationship Id="rId13" Type="http://schemas.openxmlformats.org/officeDocument/2006/relationships/hyperlink" Target="http://goruno-dubna.ru/wp-content/uploads/2022/04/9.-MR-po-organizatsii-videonablyudeniya-pri-provedenii-GIA-11-v-2022-god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uno-dubna.ru/wp-content/uploads/2022/04/3.-Sbornik-form-dlya-provedeniya-EGE-v-2022-godu.xlsx" TargetMode="External"/><Relationship Id="rId12" Type="http://schemas.openxmlformats.org/officeDocument/2006/relationships/hyperlink" Target="http://goruno-dubna.ru/wp-content/uploads/2022/04/8.-MR-po-osushhestvleniyu-obshhestvennogo-nablyudeniya-pri-provedenii-GIA-11-2022-god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runo-dubna.ru/wp-content/uploads/2022/04/2.-MR-po-podgotovke-i-provedeniyu-EGE-v-PPE-v-2022-godu.pdf" TargetMode="External"/><Relationship Id="rId11" Type="http://schemas.openxmlformats.org/officeDocument/2006/relationships/hyperlink" Target="http://goruno-dubna.ru/wp-content/uploads/2022/04/7.-Pravila-zapolneniya-blankov-EGE-i-GVE-v-2022-godu.pdf" TargetMode="External"/><Relationship Id="rId5" Type="http://schemas.openxmlformats.org/officeDocument/2006/relationships/hyperlink" Target="http://goruno-dubna.ru/wp-content/uploads/2022/04/1.-MR-po-podgotovke-i-provedeniyu-GIA-9-v-2022-godu.pdf" TargetMode="External"/><Relationship Id="rId15" Type="http://schemas.openxmlformats.org/officeDocument/2006/relationships/hyperlink" Target="http://goruno-dubna.ru/wp-content/uploads/2022/04/11.-MR-po-podgotovke-i-provedeniyu-EGE-po-predmetu-Informatika-i-IKT-v-kompyuternoj-forme-v-2022-godu.pdf" TargetMode="External"/><Relationship Id="rId10" Type="http://schemas.openxmlformats.org/officeDocument/2006/relationships/hyperlink" Target="http://goruno-dubna.ru/wp-content/uploads/2022/04/6.-MR-po-organizatsii-dostavki-EM-GIA-11-v-forme-EGE-v-subekty-RF-v-2022-godu.pdf" TargetMode="External"/><Relationship Id="rId4" Type="http://schemas.openxmlformats.org/officeDocument/2006/relationships/hyperlink" Target="http://goruno-dubna.ru/wp-content/uploads/2023/05/1.-MR-po-podgotovke-i-provedeniyu-GIA-9-v-2023-godu-_86-str.pdf" TargetMode="External"/><Relationship Id="rId9" Type="http://schemas.openxmlformats.org/officeDocument/2006/relationships/hyperlink" Target="http://goruno-dubna.ru/wp-content/uploads/2022/04/5.-Sbornik-form-dlya-provedeniya-GVE-11-v-2022-godu.xlsx" TargetMode="External"/><Relationship Id="rId14" Type="http://schemas.openxmlformats.org/officeDocument/2006/relationships/hyperlink" Target="http://goruno-dubna.ru/wp-content/uploads/2022/04/10.-MR-po-organizatsii-i-provedeniyu-GIA-9-i-GIA-11-dlya-OVZ-invalidov-v-2022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2022-11-29T13:31:00Z</dcterms:created>
  <dcterms:modified xsi:type="dcterms:W3CDTF">2023-11-09T08:46:00Z</dcterms:modified>
</cp:coreProperties>
</file>